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70D" w:rsidRDefault="00C5670D" w:rsidP="00C5670D">
      <w:pPr>
        <w:spacing w:after="0" w:line="240" w:lineRule="auto"/>
        <w:jc w:val="center"/>
        <w:rPr>
          <w:rFonts w:asciiTheme="majorBidi" w:hAnsiTheme="majorBidi" w:cstheme="majorBidi"/>
          <w:b/>
          <w:bCs/>
          <w:caps/>
          <w:sz w:val="28"/>
          <w:szCs w:val="28"/>
        </w:rPr>
      </w:pPr>
      <w:r w:rsidRPr="00C5670D">
        <w:rPr>
          <w:rFonts w:asciiTheme="majorBidi" w:hAnsiTheme="majorBidi" w:cstheme="majorBidi"/>
          <w:b/>
          <w:bCs/>
          <w:caps/>
          <w:sz w:val="28"/>
          <w:szCs w:val="28"/>
        </w:rPr>
        <w:t xml:space="preserve">Итоги работы Контрольной комиссии Управления Федерального казначейства по Ивановской области </w:t>
      </w:r>
    </w:p>
    <w:p w:rsidR="0064786C" w:rsidRDefault="00C5670D" w:rsidP="00C5670D">
      <w:pPr>
        <w:spacing w:after="0" w:line="240" w:lineRule="auto"/>
        <w:jc w:val="center"/>
        <w:rPr>
          <w:rFonts w:asciiTheme="majorBidi" w:hAnsiTheme="majorBidi" w:cstheme="majorBidi"/>
          <w:b/>
          <w:bCs/>
          <w:caps/>
          <w:sz w:val="28"/>
          <w:szCs w:val="28"/>
        </w:rPr>
      </w:pPr>
      <w:r w:rsidRPr="00C5670D">
        <w:rPr>
          <w:rFonts w:asciiTheme="majorBidi" w:hAnsiTheme="majorBidi" w:cstheme="majorBidi"/>
          <w:b/>
          <w:bCs/>
          <w:caps/>
          <w:sz w:val="28"/>
          <w:szCs w:val="28"/>
        </w:rPr>
        <w:t xml:space="preserve">по рассмотрению результатов </w:t>
      </w:r>
      <w:r w:rsidR="002560E1">
        <w:rPr>
          <w:rFonts w:asciiTheme="majorBidi" w:hAnsiTheme="majorBidi" w:cstheme="majorBidi"/>
          <w:b/>
          <w:bCs/>
          <w:caps/>
          <w:sz w:val="28"/>
          <w:szCs w:val="28"/>
        </w:rPr>
        <w:t xml:space="preserve">деятельности </w:t>
      </w:r>
    </w:p>
    <w:p w:rsidR="005C2A27" w:rsidRDefault="00C5670D" w:rsidP="00C5670D">
      <w:pPr>
        <w:spacing w:after="0" w:line="240" w:lineRule="auto"/>
        <w:jc w:val="center"/>
        <w:rPr>
          <w:rFonts w:asciiTheme="majorBidi" w:hAnsiTheme="majorBidi" w:cstheme="majorBidi"/>
          <w:b/>
          <w:bCs/>
          <w:caps/>
          <w:sz w:val="28"/>
          <w:szCs w:val="28"/>
        </w:rPr>
      </w:pPr>
      <w:r w:rsidRPr="00C5670D">
        <w:rPr>
          <w:rFonts w:asciiTheme="majorBidi" w:hAnsiTheme="majorBidi" w:cstheme="majorBidi"/>
          <w:b/>
          <w:bCs/>
          <w:caps/>
          <w:sz w:val="28"/>
          <w:szCs w:val="28"/>
        </w:rPr>
        <w:t xml:space="preserve">аудиторских организаций </w:t>
      </w:r>
    </w:p>
    <w:p w:rsidR="00DC304A" w:rsidRPr="00C5670D" w:rsidRDefault="008557FD" w:rsidP="00122CC9">
      <w:pPr>
        <w:spacing w:after="0" w:line="240" w:lineRule="auto"/>
        <w:jc w:val="center"/>
        <w:rPr>
          <w:rFonts w:asciiTheme="majorBidi" w:hAnsiTheme="majorBidi" w:cstheme="majorBidi"/>
          <w:b/>
          <w:bCs/>
          <w:caps/>
          <w:sz w:val="28"/>
          <w:szCs w:val="28"/>
        </w:rPr>
      </w:pPr>
      <w:r>
        <w:rPr>
          <w:rFonts w:asciiTheme="majorBidi" w:hAnsiTheme="majorBidi" w:cstheme="majorBidi"/>
          <w:b/>
          <w:bCs/>
          <w:caps/>
          <w:sz w:val="28"/>
          <w:szCs w:val="28"/>
        </w:rPr>
        <w:t>в</w:t>
      </w:r>
      <w:r w:rsidR="00122CC9">
        <w:rPr>
          <w:rFonts w:asciiTheme="majorBidi" w:hAnsiTheme="majorBidi" w:cstheme="majorBidi"/>
          <w:b/>
          <w:bCs/>
          <w:caps/>
          <w:sz w:val="28"/>
          <w:szCs w:val="28"/>
        </w:rPr>
        <w:t xml:space="preserve"> </w:t>
      </w:r>
      <w:r w:rsidR="00137979">
        <w:rPr>
          <w:rFonts w:asciiTheme="majorBidi" w:hAnsiTheme="majorBidi" w:cstheme="majorBidi"/>
          <w:b/>
          <w:bCs/>
          <w:caps/>
          <w:sz w:val="28"/>
          <w:szCs w:val="28"/>
        </w:rPr>
        <w:t>1</w:t>
      </w:r>
      <w:r w:rsidR="005C2A27">
        <w:rPr>
          <w:rFonts w:asciiTheme="majorBidi" w:hAnsiTheme="majorBidi" w:cstheme="majorBidi"/>
          <w:b/>
          <w:bCs/>
          <w:caps/>
          <w:sz w:val="28"/>
          <w:szCs w:val="28"/>
        </w:rPr>
        <w:t xml:space="preserve"> квартале </w:t>
      </w:r>
      <w:r w:rsidR="00C5670D" w:rsidRPr="00C5670D">
        <w:rPr>
          <w:rFonts w:asciiTheme="majorBidi" w:hAnsiTheme="majorBidi" w:cstheme="majorBidi"/>
          <w:b/>
          <w:bCs/>
          <w:caps/>
          <w:sz w:val="28"/>
          <w:szCs w:val="28"/>
        </w:rPr>
        <w:t>202</w:t>
      </w:r>
      <w:r w:rsidR="00137979">
        <w:rPr>
          <w:rFonts w:asciiTheme="majorBidi" w:hAnsiTheme="majorBidi" w:cstheme="majorBidi"/>
          <w:b/>
          <w:bCs/>
          <w:caps/>
          <w:sz w:val="28"/>
          <w:szCs w:val="28"/>
        </w:rPr>
        <w:t>6</w:t>
      </w:r>
      <w:r w:rsidR="00C5670D" w:rsidRPr="00C5670D">
        <w:rPr>
          <w:rFonts w:asciiTheme="majorBidi" w:hAnsiTheme="majorBidi" w:cstheme="majorBidi"/>
          <w:b/>
          <w:bCs/>
          <w:caps/>
          <w:sz w:val="28"/>
          <w:szCs w:val="28"/>
        </w:rPr>
        <w:t xml:space="preserve"> год</w:t>
      </w:r>
      <w:r w:rsidR="005C2A27">
        <w:rPr>
          <w:rFonts w:asciiTheme="majorBidi" w:hAnsiTheme="majorBidi" w:cstheme="majorBidi"/>
          <w:b/>
          <w:bCs/>
          <w:caps/>
          <w:sz w:val="28"/>
          <w:szCs w:val="28"/>
        </w:rPr>
        <w:t>а</w:t>
      </w:r>
    </w:p>
    <w:p w:rsidR="00C5670D" w:rsidRPr="00C5670D" w:rsidRDefault="00C5670D" w:rsidP="00C5670D">
      <w:pPr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F37F71" w:rsidRDefault="00F37F71" w:rsidP="00C5670D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</w:p>
    <w:p w:rsidR="00F37F71" w:rsidRPr="0064786C" w:rsidRDefault="00F37F71" w:rsidP="006478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786C">
        <w:rPr>
          <w:rFonts w:ascii="Times New Roman" w:hAnsi="Times New Roman" w:cs="Times New Roman"/>
          <w:sz w:val="28"/>
          <w:szCs w:val="28"/>
        </w:rPr>
        <w:t xml:space="preserve">Деятельность Контрольной комиссии Управления Федерального казначейства по Ивановской области по рассмотрению результатов </w:t>
      </w:r>
      <w:r w:rsidR="0064786C" w:rsidRPr="0064786C">
        <w:rPr>
          <w:rFonts w:ascii="Times New Roman" w:hAnsi="Times New Roman" w:cs="Times New Roman"/>
          <w:sz w:val="28"/>
          <w:szCs w:val="28"/>
        </w:rPr>
        <w:t xml:space="preserve">внешнего контроля </w:t>
      </w:r>
      <w:r w:rsidR="008557FD" w:rsidRPr="0064786C">
        <w:rPr>
          <w:rFonts w:ascii="Times New Roman" w:hAnsi="Times New Roman" w:cs="Times New Roman"/>
          <w:sz w:val="28"/>
          <w:szCs w:val="28"/>
        </w:rPr>
        <w:t>деятельности</w:t>
      </w:r>
      <w:r w:rsidRPr="0064786C">
        <w:rPr>
          <w:rFonts w:ascii="Times New Roman" w:hAnsi="Times New Roman" w:cs="Times New Roman"/>
          <w:sz w:val="28"/>
          <w:szCs w:val="28"/>
        </w:rPr>
        <w:t xml:space="preserve"> аудиторских организаций регламентирована приказом Управления Федерального казначейства по Ивановской области (далее – Управл</w:t>
      </w:r>
      <w:r w:rsidR="0064786C" w:rsidRPr="0064786C">
        <w:rPr>
          <w:rFonts w:ascii="Times New Roman" w:hAnsi="Times New Roman" w:cs="Times New Roman"/>
          <w:sz w:val="28"/>
          <w:szCs w:val="28"/>
        </w:rPr>
        <w:t xml:space="preserve">ение) от 18 января 2023 г. № </w:t>
      </w:r>
      <w:r w:rsidRPr="0064786C">
        <w:rPr>
          <w:rFonts w:ascii="Times New Roman" w:hAnsi="Times New Roman" w:cs="Times New Roman"/>
          <w:sz w:val="28"/>
          <w:szCs w:val="28"/>
        </w:rPr>
        <w:t>7 «</w:t>
      </w:r>
      <w:r w:rsidR="0064786C" w:rsidRPr="0064786C">
        <w:rPr>
          <w:rFonts w:ascii="Times New Roman" w:hAnsi="Times New Roman" w:cs="Times New Roman"/>
          <w:sz w:val="28"/>
          <w:szCs w:val="28"/>
        </w:rPr>
        <w:t>О создании Контрольной комиссии Управления Федерального</w:t>
      </w:r>
      <w:r w:rsidR="0064786C">
        <w:rPr>
          <w:rFonts w:ascii="Times New Roman" w:hAnsi="Times New Roman" w:cs="Times New Roman"/>
          <w:sz w:val="28"/>
          <w:szCs w:val="28"/>
        </w:rPr>
        <w:t xml:space="preserve"> </w:t>
      </w:r>
      <w:r w:rsidR="0064786C" w:rsidRPr="0064786C">
        <w:rPr>
          <w:rFonts w:ascii="Times New Roman" w:hAnsi="Times New Roman" w:cs="Times New Roman"/>
          <w:sz w:val="28"/>
          <w:szCs w:val="28"/>
        </w:rPr>
        <w:t>казначейства по Ивановской области по рассмотрению результатов деятельности аудиторских организаций</w:t>
      </w:r>
      <w:r w:rsidRPr="0064786C">
        <w:rPr>
          <w:rFonts w:ascii="Times New Roman" w:hAnsi="Times New Roman" w:cs="Times New Roman"/>
          <w:sz w:val="28"/>
          <w:szCs w:val="28"/>
        </w:rPr>
        <w:t>».</w:t>
      </w:r>
    </w:p>
    <w:p w:rsidR="0073695A" w:rsidRPr="00E3021F" w:rsidRDefault="0064786C" w:rsidP="006478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64E0">
        <w:rPr>
          <w:rFonts w:asciiTheme="majorBidi" w:hAnsiTheme="majorBidi" w:cstheme="majorBidi"/>
          <w:sz w:val="28"/>
          <w:szCs w:val="28"/>
        </w:rPr>
        <w:t>В</w:t>
      </w:r>
      <w:r w:rsidR="00137979">
        <w:rPr>
          <w:rFonts w:asciiTheme="majorBidi" w:hAnsiTheme="majorBidi" w:cstheme="majorBidi"/>
          <w:sz w:val="28"/>
          <w:szCs w:val="28"/>
        </w:rPr>
        <w:t xml:space="preserve"> 1</w:t>
      </w:r>
      <w:r>
        <w:rPr>
          <w:rFonts w:asciiTheme="majorBidi" w:hAnsiTheme="majorBidi" w:cstheme="majorBidi"/>
          <w:sz w:val="28"/>
          <w:szCs w:val="28"/>
        </w:rPr>
        <w:t xml:space="preserve"> квартале</w:t>
      </w:r>
      <w:r w:rsidRPr="009D64E0">
        <w:rPr>
          <w:rFonts w:asciiTheme="majorBidi" w:hAnsiTheme="majorBidi" w:cstheme="majorBidi"/>
          <w:sz w:val="28"/>
          <w:szCs w:val="28"/>
        </w:rPr>
        <w:t xml:space="preserve"> 202</w:t>
      </w:r>
      <w:r w:rsidR="00137979">
        <w:rPr>
          <w:rFonts w:asciiTheme="majorBidi" w:hAnsiTheme="majorBidi" w:cstheme="majorBidi"/>
          <w:sz w:val="28"/>
          <w:szCs w:val="28"/>
        </w:rPr>
        <w:t>6</w:t>
      </w:r>
      <w:bookmarkStart w:id="0" w:name="_GoBack"/>
      <w:bookmarkEnd w:id="0"/>
      <w:r w:rsidRPr="009D64E0">
        <w:rPr>
          <w:rFonts w:asciiTheme="majorBidi" w:hAnsiTheme="majorBidi" w:cstheme="majorBidi"/>
          <w:sz w:val="28"/>
          <w:szCs w:val="28"/>
        </w:rPr>
        <w:t xml:space="preserve"> год</w:t>
      </w:r>
      <w:r>
        <w:rPr>
          <w:rFonts w:asciiTheme="majorBidi" w:hAnsiTheme="majorBidi" w:cstheme="majorBidi"/>
          <w:sz w:val="28"/>
          <w:szCs w:val="28"/>
        </w:rPr>
        <w:t>а</w:t>
      </w:r>
      <w:r w:rsidRPr="009D64E0">
        <w:rPr>
          <w:rFonts w:asciiTheme="majorBidi" w:hAnsiTheme="majorBidi" w:cstheme="majorBidi"/>
          <w:sz w:val="28"/>
          <w:szCs w:val="28"/>
        </w:rPr>
        <w:t xml:space="preserve"> заседани</w:t>
      </w:r>
      <w:r>
        <w:rPr>
          <w:rFonts w:asciiTheme="majorBidi" w:hAnsiTheme="majorBidi" w:cstheme="majorBidi"/>
          <w:sz w:val="28"/>
          <w:szCs w:val="28"/>
        </w:rPr>
        <w:t>я</w:t>
      </w:r>
      <w:r w:rsidRPr="009D64E0">
        <w:rPr>
          <w:rFonts w:asciiTheme="majorBidi" w:hAnsiTheme="majorBidi" w:cstheme="majorBidi"/>
          <w:sz w:val="28"/>
          <w:szCs w:val="28"/>
        </w:rPr>
        <w:t xml:space="preserve"> Контрольной комиссии </w:t>
      </w:r>
      <w:r w:rsidRPr="0064786C">
        <w:rPr>
          <w:rFonts w:ascii="Times New Roman" w:hAnsi="Times New Roman" w:cs="Times New Roman"/>
          <w:sz w:val="28"/>
          <w:szCs w:val="28"/>
        </w:rPr>
        <w:t>по рассмотрению результатов деятельности аудиторских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не проводились</w:t>
      </w:r>
      <w:r w:rsidR="00E3021F">
        <w:rPr>
          <w:rFonts w:ascii="Times New Roman" w:hAnsi="Times New Roman" w:cs="Times New Roman"/>
          <w:sz w:val="28"/>
          <w:szCs w:val="28"/>
        </w:rPr>
        <w:t>.</w:t>
      </w:r>
      <w:r w:rsidR="00E3021F" w:rsidRPr="00E3021F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3695A" w:rsidRPr="00E3021F" w:rsidSect="00C5670D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3"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70D"/>
    <w:rsid w:val="000332DB"/>
    <w:rsid w:val="000348EC"/>
    <w:rsid w:val="000932AA"/>
    <w:rsid w:val="000E528E"/>
    <w:rsid w:val="00122CC9"/>
    <w:rsid w:val="00137979"/>
    <w:rsid w:val="002120D0"/>
    <w:rsid w:val="00231BBA"/>
    <w:rsid w:val="002322BB"/>
    <w:rsid w:val="002560E1"/>
    <w:rsid w:val="00344450"/>
    <w:rsid w:val="00434CF6"/>
    <w:rsid w:val="00437541"/>
    <w:rsid w:val="005572C6"/>
    <w:rsid w:val="005B2266"/>
    <w:rsid w:val="005B4E71"/>
    <w:rsid w:val="005C2A27"/>
    <w:rsid w:val="0064786C"/>
    <w:rsid w:val="006E7CD0"/>
    <w:rsid w:val="00736789"/>
    <w:rsid w:val="0073695A"/>
    <w:rsid w:val="007A67A2"/>
    <w:rsid w:val="007F7EB8"/>
    <w:rsid w:val="008557FD"/>
    <w:rsid w:val="008A48F9"/>
    <w:rsid w:val="00947927"/>
    <w:rsid w:val="009D64E0"/>
    <w:rsid w:val="00A61473"/>
    <w:rsid w:val="00A95A37"/>
    <w:rsid w:val="00A95EE7"/>
    <w:rsid w:val="00C5670D"/>
    <w:rsid w:val="00C652A7"/>
    <w:rsid w:val="00DC304A"/>
    <w:rsid w:val="00E124FE"/>
    <w:rsid w:val="00E3021F"/>
    <w:rsid w:val="00EA7BF0"/>
    <w:rsid w:val="00EC698F"/>
    <w:rsid w:val="00EF3408"/>
    <w:rsid w:val="00EF512D"/>
    <w:rsid w:val="00F37F71"/>
    <w:rsid w:val="00F50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5ED0A4-7BBB-411A-9A14-9EDA31EDC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69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Ивановской области</Company>
  <LinksUpToDate>false</LinksUpToDate>
  <CharactersWithSpaces>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Белкина Нелли Николаевна</dc:creator>
  <cp:lastModifiedBy>Романовская Анна Вячеславовна</cp:lastModifiedBy>
  <cp:revision>19</cp:revision>
  <dcterms:created xsi:type="dcterms:W3CDTF">2022-04-11T05:21:00Z</dcterms:created>
  <dcterms:modified xsi:type="dcterms:W3CDTF">2026-03-26T06:11:00Z</dcterms:modified>
</cp:coreProperties>
</file>